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34F" w:rsidRPr="00BA071D" w:rsidRDefault="0066134F" w:rsidP="0066134F">
      <w:pPr>
        <w:pStyle w:val="Pamatteksts"/>
        <w:widowControl/>
        <w:spacing w:after="0"/>
        <w:ind w:left="7513"/>
        <w:jc w:val="right"/>
        <w:rPr>
          <w:rFonts w:ascii="Times New Roman" w:hAnsi="Times New Roman"/>
          <w:b/>
          <w:bCs/>
          <w:color w:val="000000"/>
          <w:kern w:val="1"/>
          <w:szCs w:val="24"/>
          <w:lang w:val="lv-LV"/>
        </w:rPr>
      </w:pPr>
      <w:r>
        <w:rPr>
          <w:rFonts w:ascii="Times New Roman" w:hAnsi="Times New Roman"/>
          <w:b/>
          <w:bCs/>
          <w:color w:val="000000"/>
          <w:kern w:val="1"/>
          <w:szCs w:val="24"/>
          <w:lang w:val="lv-LV"/>
        </w:rPr>
        <w:t>3</w:t>
      </w:r>
      <w:r w:rsidRPr="00BA071D">
        <w:rPr>
          <w:rFonts w:ascii="Times New Roman" w:hAnsi="Times New Roman"/>
          <w:b/>
          <w:bCs/>
          <w:color w:val="000000"/>
          <w:kern w:val="1"/>
          <w:szCs w:val="24"/>
          <w:lang w:val="lv-LV"/>
        </w:rPr>
        <w:t>. pielikums</w:t>
      </w:r>
    </w:p>
    <w:p w:rsidR="0066134F" w:rsidRDefault="0066134F" w:rsidP="0066134F">
      <w:pPr>
        <w:jc w:val="right"/>
        <w:rPr>
          <w:b/>
          <w:color w:val="000000"/>
          <w:lang w:val="lv-LV"/>
        </w:rPr>
      </w:pPr>
      <w:r w:rsidRPr="00BA071D">
        <w:rPr>
          <w:lang w:val="lv-LV"/>
        </w:rPr>
        <w:tab/>
      </w:r>
      <w:r>
        <w:rPr>
          <w:lang w:val="lv-LV"/>
        </w:rPr>
        <w:t>Atklāta konkursa “</w:t>
      </w:r>
      <w:r w:rsidRPr="004D41F1">
        <w:rPr>
          <w:b/>
          <w:lang w:val="lv-LV"/>
        </w:rPr>
        <w:t>Ilūkstes</w:t>
      </w:r>
      <w:r>
        <w:rPr>
          <w:b/>
          <w:lang w:val="lv-LV"/>
        </w:rPr>
        <w:t xml:space="preserve"> novada grants ceļu pārbūve</w:t>
      </w:r>
      <w:r w:rsidRPr="00BA071D">
        <w:rPr>
          <w:b/>
          <w:lang w:val="lv-LV"/>
        </w:rPr>
        <w:t>”</w:t>
      </w:r>
      <w:r w:rsidRPr="00BA071D">
        <w:rPr>
          <w:b/>
          <w:color w:val="000000"/>
          <w:lang w:val="lv-LV"/>
        </w:rPr>
        <w:t>,</w:t>
      </w:r>
    </w:p>
    <w:p w:rsidR="0066134F" w:rsidRPr="00BA071D" w:rsidRDefault="0066134F" w:rsidP="0066134F">
      <w:pPr>
        <w:jc w:val="right"/>
        <w:rPr>
          <w:color w:val="000000"/>
          <w:lang w:val="lv-LV"/>
        </w:rPr>
      </w:pPr>
      <w:r>
        <w:rPr>
          <w:b/>
          <w:color w:val="000000"/>
          <w:lang w:val="lv-LV"/>
        </w:rPr>
        <w:t xml:space="preserve"> </w:t>
      </w:r>
      <w:r w:rsidRPr="00BA071D">
        <w:rPr>
          <w:color w:val="000000"/>
          <w:lang w:val="lv-LV"/>
        </w:rPr>
        <w:t xml:space="preserve">identifikācijas Nr. </w:t>
      </w:r>
      <w:r w:rsidRPr="00BA071D">
        <w:rPr>
          <w:b/>
          <w:color w:val="000000"/>
          <w:lang w:val="lv-LV"/>
        </w:rPr>
        <w:t>“INP 201</w:t>
      </w:r>
      <w:r>
        <w:rPr>
          <w:b/>
          <w:color w:val="000000"/>
          <w:lang w:val="lv-LV"/>
        </w:rPr>
        <w:t>7</w:t>
      </w:r>
      <w:r w:rsidRPr="00BA071D">
        <w:rPr>
          <w:b/>
          <w:color w:val="000000"/>
          <w:lang w:val="lv-LV"/>
        </w:rPr>
        <w:t>/</w:t>
      </w:r>
      <w:r>
        <w:rPr>
          <w:b/>
          <w:color w:val="000000"/>
          <w:lang w:val="lv-LV"/>
        </w:rPr>
        <w:t xml:space="preserve"> 15/ELFLA</w:t>
      </w:r>
      <w:r w:rsidRPr="00BA071D">
        <w:rPr>
          <w:b/>
          <w:color w:val="000000"/>
          <w:lang w:val="lv-LV"/>
        </w:rPr>
        <w:t>”</w:t>
      </w:r>
      <w:r>
        <w:rPr>
          <w:b/>
          <w:color w:val="000000"/>
          <w:lang w:val="lv-LV"/>
        </w:rPr>
        <w:t xml:space="preserve"> </w:t>
      </w:r>
      <w:r w:rsidRPr="00BA071D">
        <w:rPr>
          <w:color w:val="000000"/>
          <w:lang w:val="lv-LV"/>
        </w:rPr>
        <w:t xml:space="preserve">nolikumam </w:t>
      </w:r>
    </w:p>
    <w:p w:rsidR="0066134F" w:rsidRDefault="0066134F" w:rsidP="0066134F">
      <w:pPr>
        <w:pStyle w:val="Virsraksts3"/>
        <w:widowControl w:val="0"/>
        <w:numPr>
          <w:ilvl w:val="2"/>
          <w:numId w:val="0"/>
        </w:numPr>
        <w:tabs>
          <w:tab w:val="num" w:pos="720"/>
        </w:tabs>
        <w:suppressAutoHyphens/>
        <w:spacing w:before="0" w:after="0"/>
        <w:ind w:left="720" w:hanging="720"/>
        <w:jc w:val="right"/>
        <w:rPr>
          <w:rFonts w:ascii="Times New Roman" w:eastAsia="Lucida Sans Unicode" w:hAnsi="Times New Roman" w:cs="Times New Roman"/>
          <w:b w:val="0"/>
          <w:bCs w:val="0"/>
          <w:color w:val="000000"/>
          <w:sz w:val="24"/>
          <w:szCs w:val="24"/>
          <w:lang w:val="lv-LV"/>
        </w:rPr>
      </w:pPr>
    </w:p>
    <w:p w:rsidR="0066134F" w:rsidRDefault="0066134F" w:rsidP="0066134F">
      <w:pPr>
        <w:jc w:val="center"/>
        <w:rPr>
          <w:b/>
          <w:bCs/>
          <w:caps/>
          <w:lang w:val="lv-LV"/>
        </w:rPr>
      </w:pPr>
      <w:r w:rsidRPr="00867A62">
        <w:rPr>
          <w:b/>
          <w:bCs/>
          <w:caps/>
          <w:lang w:val="en-GB"/>
        </w:rPr>
        <w:t>Tehniskā specifikācija</w:t>
      </w:r>
    </w:p>
    <w:p w:rsidR="0066134F" w:rsidRPr="002C0C0E" w:rsidRDefault="0066134F" w:rsidP="0066134F">
      <w:pPr>
        <w:jc w:val="center"/>
        <w:rPr>
          <w:b/>
          <w:bCs/>
          <w:caps/>
          <w:lang w:val="lv-LV"/>
        </w:rPr>
      </w:pPr>
    </w:p>
    <w:p w:rsidR="0066134F" w:rsidRDefault="0066134F" w:rsidP="0066134F">
      <w:pPr>
        <w:widowControl w:val="0"/>
        <w:suppressAutoHyphens/>
        <w:jc w:val="both"/>
        <w:rPr>
          <w:rFonts w:eastAsia="Lucida Sans Unicode"/>
          <w:b/>
          <w:color w:val="000000"/>
          <w:kern w:val="1"/>
          <w:lang w:val="lv-LV" w:eastAsia="ar-SA"/>
        </w:rPr>
      </w:pPr>
    </w:p>
    <w:p w:rsidR="0066134F" w:rsidRDefault="0066134F" w:rsidP="0066134F">
      <w:pPr>
        <w:tabs>
          <w:tab w:val="left" w:pos="1260"/>
        </w:tabs>
        <w:jc w:val="both"/>
        <w:rPr>
          <w:lang w:val="lv-LV"/>
        </w:rPr>
      </w:pPr>
      <w:r>
        <w:rPr>
          <w:b/>
          <w:lang w:val="lv-LV"/>
        </w:rPr>
        <w:t>1.  Pasūtītājs:</w:t>
      </w:r>
      <w:r>
        <w:rPr>
          <w:lang w:val="lv-LV"/>
        </w:rPr>
        <w:t xml:space="preserve"> Ilūkstes novada pašvaldība, Brīvības iela 7, Ilūkste, Ilūkstes novads. </w:t>
      </w:r>
    </w:p>
    <w:p w:rsidR="0066134F" w:rsidRDefault="0066134F" w:rsidP="0066134F">
      <w:pPr>
        <w:tabs>
          <w:tab w:val="left" w:pos="540"/>
        </w:tabs>
        <w:jc w:val="both"/>
        <w:rPr>
          <w:lang w:val="lv-LV"/>
        </w:rPr>
      </w:pPr>
      <w:r>
        <w:rPr>
          <w:lang w:val="lv-LV"/>
        </w:rPr>
        <w:t xml:space="preserve">Tālrunis: 654 47850; fakss: 654 62245; e-pasts: </w:t>
      </w:r>
      <w:hyperlink r:id="rId5" w:history="1">
        <w:r w:rsidRPr="00867A62">
          <w:rPr>
            <w:rStyle w:val="Hipersaite"/>
            <w:lang w:val="en-GB"/>
          </w:rPr>
          <w:t>dome@ilukste.lv</w:t>
        </w:r>
      </w:hyperlink>
      <w:r>
        <w:rPr>
          <w:lang w:val="lv-LV"/>
        </w:rPr>
        <w:t xml:space="preserve">. </w:t>
      </w:r>
      <w:r>
        <w:rPr>
          <w:lang w:val="lv-LV"/>
        </w:rPr>
        <w:tab/>
      </w:r>
    </w:p>
    <w:p w:rsidR="0066134F" w:rsidRDefault="0066134F" w:rsidP="0066134F">
      <w:pPr>
        <w:jc w:val="both"/>
        <w:rPr>
          <w:sz w:val="22"/>
          <w:lang w:val="lv-LV"/>
        </w:rPr>
      </w:pPr>
      <w:r>
        <w:rPr>
          <w:lang w:val="lv-LV"/>
        </w:rPr>
        <w:tab/>
      </w:r>
    </w:p>
    <w:p w:rsidR="0066134F" w:rsidRDefault="0066134F" w:rsidP="0066134F">
      <w:pPr>
        <w:tabs>
          <w:tab w:val="left" w:pos="0"/>
          <w:tab w:val="left" w:pos="510"/>
          <w:tab w:val="left" w:pos="540"/>
        </w:tabs>
        <w:jc w:val="both"/>
        <w:rPr>
          <w:b/>
          <w:lang w:val="lv-LV"/>
        </w:rPr>
      </w:pPr>
      <w:r>
        <w:rPr>
          <w:b/>
          <w:lang w:val="lv-LV"/>
        </w:rPr>
        <w:t>2. Uzdevums</w:t>
      </w:r>
    </w:p>
    <w:p w:rsidR="0066134F" w:rsidRPr="00867A62" w:rsidRDefault="0066134F" w:rsidP="0066134F">
      <w:pPr>
        <w:pStyle w:val="Pamattekstsaratkpi"/>
        <w:tabs>
          <w:tab w:val="left" w:pos="0"/>
        </w:tabs>
        <w:ind w:left="0"/>
        <w:jc w:val="both"/>
        <w:rPr>
          <w:lang w:val="lv-LV"/>
        </w:rPr>
      </w:pPr>
      <w:r w:rsidRPr="00867A62">
        <w:rPr>
          <w:lang w:val="lv-LV"/>
        </w:rPr>
        <w:t xml:space="preserve">Veikt </w:t>
      </w:r>
      <w:r w:rsidRPr="004D41F1">
        <w:rPr>
          <w:b/>
          <w:lang w:val="lv-LV"/>
        </w:rPr>
        <w:t>Ilūkstes</w:t>
      </w:r>
      <w:r>
        <w:rPr>
          <w:b/>
          <w:lang w:val="lv-LV"/>
        </w:rPr>
        <w:t xml:space="preserve"> novada grants ceļu pārbūvi</w:t>
      </w:r>
      <w:r>
        <w:rPr>
          <w:lang w:val="lv-LV"/>
        </w:rPr>
        <w:t xml:space="preserve"> saskaņā ar Būvprojektu (7.pielikums) un  darba </w:t>
      </w:r>
      <w:r w:rsidRPr="00867A62">
        <w:rPr>
          <w:lang w:val="lv-LV"/>
        </w:rPr>
        <w:t xml:space="preserve">apjomu sarakstā uzskaitītajiem darbu veidiem un apjomiem. </w:t>
      </w:r>
    </w:p>
    <w:p w:rsidR="0066134F" w:rsidRPr="0050457F" w:rsidRDefault="0066134F" w:rsidP="0066134F">
      <w:pPr>
        <w:jc w:val="both"/>
        <w:rPr>
          <w:lang w:val="lv-LV"/>
        </w:rPr>
      </w:pPr>
      <w:r w:rsidRPr="0050457F">
        <w:rPr>
          <w:lang w:val="lv-LV"/>
        </w:rPr>
        <w:t>3. Pretendentam būvdarbi jāizpilda ar saviem materiāliem, nepieciešamās kvalifikācijas darbiniekiem un tehniskajiem līdzekļiem (ierīcēm, iekārtām, mehānismiem, instrumentiem utt.), nepieciešamības gadījumā piesaistot apakšuzņēmējus.</w:t>
      </w:r>
    </w:p>
    <w:p w:rsidR="0066134F" w:rsidRPr="0050457F" w:rsidRDefault="0066134F" w:rsidP="0066134F">
      <w:pPr>
        <w:jc w:val="both"/>
        <w:rPr>
          <w:lang w:val="lv-LV"/>
        </w:rPr>
      </w:pPr>
      <w:r w:rsidRPr="0050457F">
        <w:rPr>
          <w:lang w:val="lv-LV"/>
        </w:rPr>
        <w:t>4. Visām tehniskajās specifikācijās minētajām precēm definētas minimālās prasības. Ja tehniskajā specifikācijā kāda preču tehniskā prasība nav definēta, tai ir jāatbilst minimālajām vispārpieņemtajām prasībām vai standartiem. Ja preces ar specificēto funkcionālo līmeni vairs nav pārdošanā, jāpiedāvā augstāka funkcionālā līmeņa preces.</w:t>
      </w:r>
    </w:p>
    <w:p w:rsidR="0066134F" w:rsidRDefault="0066134F" w:rsidP="0066134F">
      <w:pPr>
        <w:jc w:val="both"/>
        <w:rPr>
          <w:lang w:val="lv-LV"/>
        </w:rPr>
      </w:pPr>
      <w:r>
        <w:rPr>
          <w:lang w:val="lv-LV"/>
        </w:rPr>
        <w:t xml:space="preserve"> </w:t>
      </w:r>
      <w:r w:rsidRPr="0050457F">
        <w:rPr>
          <w:lang w:val="lv-LV"/>
        </w:rPr>
        <w:t>5. Darbu un materiālu apjomi jāskata saistībā ar Būvprojekta dokumentāciju. Pretendents ir atbildīgs par kļūdām piedāvājumā, kas radušās, nepareizi saprotot vai interpretējot Būvprojektā noteiktās prasības. Visi apjomi, kuri doti Būvprojektā, pretendentam ir jāpārbauda, un pēc piedāvājuma iesniegšanas pretendents nevar atsaukties uz nepilnīgu Būvprojektu.</w:t>
      </w:r>
    </w:p>
    <w:p w:rsidR="0066134F" w:rsidRPr="0050457F" w:rsidRDefault="0066134F" w:rsidP="0066134F">
      <w:pPr>
        <w:jc w:val="both"/>
        <w:rPr>
          <w:lang w:val="lv-LV"/>
        </w:rPr>
      </w:pPr>
      <w:r w:rsidRPr="0050457F">
        <w:rPr>
          <w:lang w:val="lv-LV"/>
        </w:rPr>
        <w:t xml:space="preserve">6. Būvuzņēmējam jāievērtē, ka Tehniskās specifikācijās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 kā arī jāievērtē, ka: </w:t>
      </w:r>
    </w:p>
    <w:p w:rsidR="0066134F" w:rsidRPr="0050457F" w:rsidRDefault="0066134F" w:rsidP="0066134F">
      <w:pPr>
        <w:jc w:val="both"/>
        <w:rPr>
          <w:lang w:val="lv-LV"/>
        </w:rPr>
      </w:pPr>
      <w:r w:rsidRPr="0050457F">
        <w:rPr>
          <w:lang w:val="lv-LV"/>
        </w:rPr>
        <w:t xml:space="preserve">6.1. izdevumi izpilddokumentācijas sagatavošanai un uzmērījumu veikšanai jāiekļauj piedāvātajā līgumcenā; </w:t>
      </w:r>
    </w:p>
    <w:p w:rsidR="0066134F" w:rsidRDefault="0066134F" w:rsidP="0066134F">
      <w:pPr>
        <w:jc w:val="both"/>
        <w:rPr>
          <w:lang w:val="lv-LV"/>
        </w:rPr>
      </w:pPr>
      <w:r w:rsidRPr="0050457F">
        <w:rPr>
          <w:lang w:val="lv-LV"/>
        </w:rPr>
        <w:t xml:space="preserve">6.2. Būvuzņēmējam ir pienākums par saviem līdzekļiem apdrošināt visus iespējamos riskus, tai skaitā pret trešajām personām, kas var būt saistīti ar būvdarbu izpildi un kvalitāti; </w:t>
      </w:r>
    </w:p>
    <w:p w:rsidR="0066134F" w:rsidRPr="0050457F" w:rsidRDefault="0066134F" w:rsidP="0066134F">
      <w:pPr>
        <w:jc w:val="both"/>
        <w:rPr>
          <w:lang w:val="lv-LV"/>
        </w:rPr>
      </w:pPr>
      <w:r w:rsidRPr="0050457F">
        <w:rPr>
          <w:lang w:val="lv-LV"/>
        </w:rPr>
        <w:t xml:space="preserve">6.3. Būvuzņēmējam ir pienākums Būvdarbu veikšanas laikā par saviem līdzekļiem nodrošināt to pievedceļu uzturēšanu, par kuriem tiek pievests inertais materiāls; </w:t>
      </w:r>
    </w:p>
    <w:p w:rsidR="0066134F" w:rsidRPr="0050457F" w:rsidRDefault="0066134F" w:rsidP="0066134F">
      <w:pPr>
        <w:jc w:val="both"/>
        <w:rPr>
          <w:lang w:val="lv-LV"/>
        </w:rPr>
      </w:pPr>
      <w:r w:rsidRPr="0050457F">
        <w:rPr>
          <w:lang w:val="lv-LV"/>
        </w:rPr>
        <w:t xml:space="preserve">6.4. Būvdarbi apdzīvotā teritorijā jāveic, iespējami mazāk traucējot iedzīvotājus un juridiskas personas. Pasūtītājs, sadarbībā ar Būvuzņēmēju, veiks esošās teritorijas apsekošanu darbu izpildes laikā; </w:t>
      </w:r>
    </w:p>
    <w:p w:rsidR="0066134F" w:rsidRPr="0050457F" w:rsidRDefault="0066134F" w:rsidP="0066134F">
      <w:pPr>
        <w:jc w:val="both"/>
        <w:rPr>
          <w:lang w:val="lv-LV"/>
        </w:rPr>
      </w:pPr>
      <w:r w:rsidRPr="0050457F">
        <w:rPr>
          <w:lang w:val="lv-LV"/>
        </w:rPr>
        <w:t xml:space="preserve">6.5. Objekta pieņemšana ekspluatācijā notiek saskaņā ar Ministru kabineta 14.10.2014. noteikumiem Nr. 633 „Autoceļu un ielu būvnoteikumi”. </w:t>
      </w:r>
    </w:p>
    <w:p w:rsidR="0066134F" w:rsidRPr="0050457F" w:rsidRDefault="0066134F" w:rsidP="0066134F">
      <w:pPr>
        <w:jc w:val="both"/>
        <w:rPr>
          <w:lang w:val="lv-LV"/>
        </w:rPr>
      </w:pPr>
      <w:r w:rsidRPr="0050457F">
        <w:rPr>
          <w:lang w:val="lv-LV"/>
        </w:rPr>
        <w:t xml:space="preserve">   </w:t>
      </w:r>
    </w:p>
    <w:p w:rsidR="0066134F" w:rsidRPr="0050457F" w:rsidRDefault="0066134F" w:rsidP="0066134F">
      <w:pPr>
        <w:jc w:val="both"/>
        <w:rPr>
          <w:lang w:val="lv-LV"/>
        </w:rPr>
      </w:pPr>
      <w:r w:rsidRPr="0050457F">
        <w:rPr>
          <w:lang w:val="lv-LV"/>
        </w:rPr>
        <w:t xml:space="preserve">7. Pretendentam ir tiesības iekļaut piedāvājumā Konkursa dokumentācijā un Būvprojektā norādītos vai ekvivalentus materiālus, iekārtas un izstrādājumus, attiecīgajā izvērstās tāmes pozīcijā norādot tā nosaukumu un apzīmējumu „EKVIVALENTS”. Ekvivalentu atbilstību Būvprojekta prasībām jāpierāda ar atsauci (norādi) uz materiālu, iekārtu un konstrukciju ražotāju dokumentāciju vai kompetentas institūcijas izsniegtu apliecinājumu par pārbaudes rezultātiem, kuru pievieno tehniskajam piedāvājumam. </w:t>
      </w:r>
    </w:p>
    <w:p w:rsidR="0066134F" w:rsidRPr="00867A62" w:rsidRDefault="0066134F" w:rsidP="0066134F">
      <w:pPr>
        <w:pStyle w:val="Pamattekstsaratkpi"/>
        <w:tabs>
          <w:tab w:val="left" w:pos="0"/>
        </w:tabs>
        <w:ind w:left="0"/>
        <w:jc w:val="both"/>
        <w:rPr>
          <w:lang w:val="lv-LV"/>
        </w:rPr>
      </w:pPr>
    </w:p>
    <w:p w:rsidR="0066134F" w:rsidRDefault="0066134F" w:rsidP="0066134F">
      <w:pPr>
        <w:jc w:val="center"/>
        <w:rPr>
          <w:b/>
          <w:sz w:val="32"/>
          <w:lang w:val="lv-LV"/>
        </w:rPr>
      </w:pPr>
      <w:r w:rsidRPr="00867A62">
        <w:rPr>
          <w:b/>
          <w:sz w:val="32"/>
          <w:lang w:val="lv-LV"/>
        </w:rPr>
        <w:t>DARB</w:t>
      </w:r>
      <w:r>
        <w:rPr>
          <w:b/>
          <w:sz w:val="32"/>
          <w:lang w:val="lv-LV"/>
        </w:rPr>
        <w:t>A</w:t>
      </w:r>
      <w:r w:rsidRPr="00867A62">
        <w:rPr>
          <w:b/>
          <w:sz w:val="32"/>
          <w:lang w:val="lv-LV"/>
        </w:rPr>
        <w:t xml:space="preserve"> </w:t>
      </w:r>
      <w:r>
        <w:rPr>
          <w:b/>
          <w:sz w:val="32"/>
          <w:lang w:val="lv-LV"/>
        </w:rPr>
        <w:t xml:space="preserve">APJOMU </w:t>
      </w:r>
      <w:r w:rsidRPr="00867A62">
        <w:rPr>
          <w:b/>
          <w:sz w:val="32"/>
          <w:lang w:val="lv-LV"/>
        </w:rPr>
        <w:t>SARAKSTS</w:t>
      </w:r>
    </w:p>
    <w:p w:rsidR="0066134F" w:rsidRPr="00867A62" w:rsidRDefault="0066134F" w:rsidP="0066134F">
      <w:pPr>
        <w:tabs>
          <w:tab w:val="left" w:pos="0"/>
          <w:tab w:val="left" w:pos="360"/>
        </w:tabs>
        <w:jc w:val="both"/>
        <w:rPr>
          <w:szCs w:val="22"/>
          <w:lang w:val="lv-LV"/>
        </w:rPr>
      </w:pPr>
    </w:p>
    <w:p w:rsidR="0066134F" w:rsidRPr="00C91063" w:rsidRDefault="0066134F" w:rsidP="0066134F">
      <w:pPr>
        <w:pStyle w:val="Pamatteksts"/>
        <w:widowControl/>
        <w:tabs>
          <w:tab w:val="left" w:pos="11520"/>
        </w:tabs>
        <w:spacing w:after="0"/>
        <w:jc w:val="both"/>
        <w:rPr>
          <w:rFonts w:ascii="Times New Roman" w:hAnsi="Times New Roman"/>
          <w:szCs w:val="24"/>
        </w:rPr>
      </w:pPr>
      <w:r w:rsidRPr="00C91063">
        <w:rPr>
          <w:rFonts w:ascii="Times New Roman" w:hAnsi="Times New Roman"/>
          <w:b/>
          <w:szCs w:val="24"/>
        </w:rPr>
        <w:lastRenderedPageBreak/>
        <w:t>1.daļa</w:t>
      </w:r>
      <w:r w:rsidRPr="00C91063">
        <w:rPr>
          <w:rFonts w:ascii="Times New Roman" w:hAnsi="Times New Roman"/>
          <w:szCs w:val="24"/>
        </w:rPr>
        <w:t xml:space="preserve"> – “Ilūkstes novada Bebrenes pagasta ceļa</w:t>
      </w:r>
      <w:r>
        <w:rPr>
          <w:rFonts w:ascii="Times New Roman" w:hAnsi="Times New Roman"/>
          <w:szCs w:val="24"/>
          <w:lang w:val="lv-LV"/>
        </w:rPr>
        <w:t xml:space="preserve"> posmu (būvobjektu) </w:t>
      </w:r>
      <w:r w:rsidRPr="00C91063">
        <w:rPr>
          <w:rFonts w:ascii="Times New Roman" w:hAnsi="Times New Roman"/>
          <w:szCs w:val="24"/>
        </w:rPr>
        <w:t xml:space="preserve"> </w:t>
      </w:r>
      <w:r w:rsidRPr="00C91063">
        <w:rPr>
          <w:rFonts w:ascii="Times New Roman" w:hAnsi="Times New Roman"/>
          <w:b/>
          <w:szCs w:val="24"/>
        </w:rPr>
        <w:t>44-9 Mazbleivi – Ilze</w:t>
      </w:r>
      <w:r w:rsidRPr="00C91063">
        <w:rPr>
          <w:rFonts w:ascii="Times New Roman" w:hAnsi="Times New Roman"/>
          <w:szCs w:val="24"/>
        </w:rPr>
        <w:t xml:space="preserve"> </w:t>
      </w:r>
      <w:r w:rsidRPr="00C91063">
        <w:rPr>
          <w:rFonts w:ascii="Times New Roman" w:hAnsi="Times New Roman"/>
          <w:b/>
          <w:szCs w:val="24"/>
        </w:rPr>
        <w:t>5,05 km</w:t>
      </w:r>
      <w:r w:rsidRPr="00C91063">
        <w:rPr>
          <w:rFonts w:ascii="Times New Roman" w:hAnsi="Times New Roman"/>
          <w:szCs w:val="24"/>
        </w:rPr>
        <w:t xml:space="preserve"> kadastrs 44440040085; 44440060136</w:t>
      </w:r>
      <w:r>
        <w:rPr>
          <w:rFonts w:ascii="Times New Roman" w:hAnsi="Times New Roman"/>
          <w:szCs w:val="24"/>
          <w:lang w:val="lv-LV"/>
        </w:rPr>
        <w:t xml:space="preserve"> pārbūve</w:t>
      </w:r>
      <w:r w:rsidRPr="00C91063">
        <w:rPr>
          <w:rFonts w:ascii="Times New Roman" w:hAnsi="Times New Roman"/>
          <w:szCs w:val="24"/>
        </w:rPr>
        <w:t>”;</w:t>
      </w:r>
    </w:p>
    <w:p w:rsidR="0066134F" w:rsidRPr="00C91063" w:rsidRDefault="0066134F" w:rsidP="0066134F">
      <w:pPr>
        <w:pStyle w:val="Pamatteksts"/>
        <w:widowControl/>
        <w:tabs>
          <w:tab w:val="left" w:pos="11520"/>
        </w:tabs>
        <w:spacing w:after="0"/>
        <w:jc w:val="both"/>
        <w:rPr>
          <w:rFonts w:ascii="Times New Roman" w:hAnsi="Times New Roman"/>
          <w:szCs w:val="24"/>
        </w:rPr>
      </w:pPr>
    </w:p>
    <w:p w:rsidR="0066134F" w:rsidRPr="00C91063" w:rsidRDefault="0066134F" w:rsidP="0066134F">
      <w:pPr>
        <w:pStyle w:val="Pamatteksts"/>
        <w:widowControl/>
        <w:tabs>
          <w:tab w:val="left" w:pos="11520"/>
        </w:tabs>
        <w:spacing w:after="0"/>
        <w:jc w:val="both"/>
        <w:rPr>
          <w:rFonts w:ascii="Times New Roman" w:hAnsi="Times New Roman"/>
          <w:szCs w:val="24"/>
        </w:rPr>
      </w:pPr>
      <w:r w:rsidRPr="00C91063">
        <w:rPr>
          <w:rFonts w:ascii="Times New Roman" w:hAnsi="Times New Roman"/>
          <w:b/>
          <w:szCs w:val="24"/>
        </w:rPr>
        <w:t>2.daļa</w:t>
      </w:r>
      <w:r w:rsidRPr="00C91063">
        <w:rPr>
          <w:rFonts w:ascii="Times New Roman" w:hAnsi="Times New Roman"/>
          <w:szCs w:val="24"/>
        </w:rPr>
        <w:t xml:space="preserve"> – “Ilūkstes novada Eglaines pagasta ceļa</w:t>
      </w:r>
      <w:r>
        <w:rPr>
          <w:rFonts w:ascii="Times New Roman" w:hAnsi="Times New Roman"/>
          <w:szCs w:val="24"/>
          <w:lang w:val="lv-LV"/>
        </w:rPr>
        <w:t xml:space="preserve"> posmu </w:t>
      </w:r>
      <w:r w:rsidRPr="00C91063">
        <w:rPr>
          <w:rFonts w:ascii="Times New Roman" w:hAnsi="Times New Roman"/>
          <w:b/>
          <w:szCs w:val="24"/>
        </w:rPr>
        <w:t>56-4 Vitkuški – Subate</w:t>
      </w:r>
      <w:r w:rsidRPr="00C91063">
        <w:rPr>
          <w:rFonts w:ascii="Times New Roman" w:hAnsi="Times New Roman"/>
          <w:szCs w:val="24"/>
        </w:rPr>
        <w:t xml:space="preserve"> </w:t>
      </w:r>
      <w:r w:rsidRPr="00C91063">
        <w:rPr>
          <w:rFonts w:ascii="Times New Roman" w:hAnsi="Times New Roman"/>
          <w:b/>
          <w:szCs w:val="24"/>
          <w:lang w:val="lv-LV"/>
        </w:rPr>
        <w:t>2,69</w:t>
      </w:r>
      <w:r w:rsidRPr="00C91063">
        <w:rPr>
          <w:rFonts w:ascii="Times New Roman" w:hAnsi="Times New Roman"/>
          <w:szCs w:val="24"/>
          <w:lang w:val="lv-LV"/>
        </w:rPr>
        <w:t xml:space="preserve"> </w:t>
      </w:r>
      <w:r w:rsidRPr="00C91063">
        <w:rPr>
          <w:rFonts w:ascii="Times New Roman" w:hAnsi="Times New Roman"/>
          <w:b/>
          <w:szCs w:val="24"/>
        </w:rPr>
        <w:t>km</w:t>
      </w:r>
      <w:r w:rsidRPr="00C91063">
        <w:rPr>
          <w:rFonts w:ascii="Times New Roman" w:hAnsi="Times New Roman"/>
          <w:szCs w:val="24"/>
        </w:rPr>
        <w:t xml:space="preserve"> kadastrs 44560010102; 44560020075</w:t>
      </w:r>
      <w:r>
        <w:rPr>
          <w:rFonts w:ascii="Times New Roman" w:hAnsi="Times New Roman"/>
          <w:szCs w:val="24"/>
          <w:lang w:val="lv-LV"/>
        </w:rPr>
        <w:t xml:space="preserve"> pārbūve</w:t>
      </w:r>
      <w:r w:rsidRPr="00C91063">
        <w:rPr>
          <w:rFonts w:ascii="Times New Roman" w:hAnsi="Times New Roman"/>
          <w:szCs w:val="24"/>
        </w:rPr>
        <w:t>”</w:t>
      </w:r>
      <w:r>
        <w:rPr>
          <w:rFonts w:ascii="Times New Roman" w:hAnsi="Times New Roman"/>
          <w:szCs w:val="24"/>
          <w:lang w:val="lv-LV"/>
        </w:rPr>
        <w:t>(1.prioritāte)</w:t>
      </w:r>
      <w:r w:rsidRPr="00C91063">
        <w:rPr>
          <w:rFonts w:ascii="Times New Roman" w:hAnsi="Times New Roman"/>
          <w:szCs w:val="24"/>
        </w:rPr>
        <w:t>;</w:t>
      </w:r>
    </w:p>
    <w:p w:rsidR="0066134F" w:rsidRPr="00C91063" w:rsidRDefault="0066134F" w:rsidP="0066134F">
      <w:pPr>
        <w:pStyle w:val="Pamatteksts"/>
        <w:widowControl/>
        <w:tabs>
          <w:tab w:val="left" w:pos="11520"/>
        </w:tabs>
        <w:spacing w:after="0"/>
        <w:jc w:val="both"/>
        <w:rPr>
          <w:rFonts w:ascii="Times New Roman" w:hAnsi="Times New Roman"/>
          <w:szCs w:val="24"/>
        </w:rPr>
      </w:pPr>
    </w:p>
    <w:p w:rsidR="0066134F" w:rsidRPr="00C91063" w:rsidRDefault="0066134F" w:rsidP="0066134F">
      <w:pPr>
        <w:pStyle w:val="Pamatteksts"/>
        <w:widowControl/>
        <w:tabs>
          <w:tab w:val="left" w:pos="11520"/>
        </w:tabs>
        <w:spacing w:after="0"/>
        <w:jc w:val="both"/>
        <w:rPr>
          <w:rFonts w:ascii="Times New Roman" w:hAnsi="Times New Roman"/>
          <w:szCs w:val="24"/>
        </w:rPr>
      </w:pPr>
      <w:r w:rsidRPr="00C91063">
        <w:rPr>
          <w:rFonts w:ascii="Times New Roman" w:hAnsi="Times New Roman"/>
          <w:b/>
          <w:szCs w:val="24"/>
        </w:rPr>
        <w:t>3.daļa</w:t>
      </w:r>
      <w:r w:rsidRPr="00C91063">
        <w:rPr>
          <w:rFonts w:ascii="Times New Roman" w:hAnsi="Times New Roman"/>
          <w:szCs w:val="24"/>
        </w:rPr>
        <w:t xml:space="preserve"> </w:t>
      </w:r>
      <w:r>
        <w:rPr>
          <w:rFonts w:ascii="Times New Roman" w:hAnsi="Times New Roman"/>
          <w:szCs w:val="24"/>
        </w:rPr>
        <w:t>–</w:t>
      </w:r>
      <w:r w:rsidRPr="00C91063">
        <w:rPr>
          <w:rFonts w:ascii="Times New Roman" w:hAnsi="Times New Roman"/>
          <w:szCs w:val="24"/>
        </w:rPr>
        <w:t xml:space="preserve"> </w:t>
      </w:r>
      <w:r>
        <w:rPr>
          <w:rFonts w:ascii="Times New Roman" w:hAnsi="Times New Roman"/>
          <w:szCs w:val="24"/>
          <w:lang w:val="lv-LV"/>
        </w:rPr>
        <w:t>“</w:t>
      </w:r>
      <w:r w:rsidRPr="00C91063">
        <w:rPr>
          <w:rFonts w:ascii="Times New Roman" w:hAnsi="Times New Roman"/>
          <w:szCs w:val="24"/>
        </w:rPr>
        <w:t>Ilūkstes novada Prodes pagasta ceļa</w:t>
      </w:r>
      <w:r>
        <w:rPr>
          <w:rFonts w:ascii="Times New Roman" w:hAnsi="Times New Roman"/>
          <w:szCs w:val="24"/>
          <w:lang w:val="lv-LV"/>
        </w:rPr>
        <w:t xml:space="preserve"> posmu</w:t>
      </w:r>
      <w:r w:rsidRPr="00C91063">
        <w:rPr>
          <w:rFonts w:ascii="Times New Roman" w:hAnsi="Times New Roman"/>
          <w:szCs w:val="24"/>
        </w:rPr>
        <w:t xml:space="preserve"> </w:t>
      </w:r>
      <w:r w:rsidRPr="00C91063">
        <w:rPr>
          <w:rFonts w:ascii="Times New Roman" w:hAnsi="Times New Roman"/>
          <w:b/>
          <w:szCs w:val="24"/>
        </w:rPr>
        <w:t>35-22 Gulbene – Lazdas 1,36km</w:t>
      </w:r>
      <w:r w:rsidRPr="00C91063">
        <w:rPr>
          <w:rFonts w:ascii="Times New Roman" w:hAnsi="Times New Roman"/>
          <w:szCs w:val="24"/>
        </w:rPr>
        <w:t xml:space="preserve"> kadastrs 44350050072</w:t>
      </w:r>
      <w:r>
        <w:rPr>
          <w:rFonts w:ascii="Times New Roman" w:hAnsi="Times New Roman"/>
          <w:szCs w:val="24"/>
          <w:lang w:val="lv-LV"/>
        </w:rPr>
        <w:t xml:space="preserve"> pārbūve”</w:t>
      </w:r>
      <w:r w:rsidRPr="00E05676">
        <w:rPr>
          <w:rFonts w:ascii="Times New Roman" w:hAnsi="Times New Roman"/>
          <w:szCs w:val="24"/>
        </w:rPr>
        <w:t xml:space="preserve"> </w:t>
      </w:r>
      <w:r>
        <w:rPr>
          <w:rFonts w:ascii="Times New Roman" w:hAnsi="Times New Roman"/>
          <w:szCs w:val="24"/>
          <w:lang w:val="lv-LV"/>
        </w:rPr>
        <w:t>(1.prioritāte)</w:t>
      </w:r>
      <w:r w:rsidRPr="00C91063">
        <w:rPr>
          <w:rFonts w:ascii="Times New Roman" w:hAnsi="Times New Roman"/>
          <w:szCs w:val="24"/>
        </w:rPr>
        <w:t>;</w:t>
      </w:r>
    </w:p>
    <w:p w:rsidR="0066134F" w:rsidRPr="00C91063" w:rsidRDefault="0066134F" w:rsidP="0066134F">
      <w:pPr>
        <w:pStyle w:val="Pamatteksts"/>
        <w:widowControl/>
        <w:tabs>
          <w:tab w:val="left" w:pos="11520"/>
        </w:tabs>
        <w:spacing w:after="0"/>
        <w:jc w:val="both"/>
        <w:rPr>
          <w:rFonts w:ascii="Times New Roman" w:hAnsi="Times New Roman"/>
          <w:szCs w:val="24"/>
        </w:rPr>
      </w:pPr>
    </w:p>
    <w:p w:rsidR="0066134F" w:rsidRDefault="0066134F" w:rsidP="0066134F">
      <w:pPr>
        <w:pStyle w:val="Pamatteksts"/>
        <w:widowControl/>
        <w:tabs>
          <w:tab w:val="left" w:pos="11520"/>
        </w:tabs>
        <w:spacing w:after="0"/>
        <w:jc w:val="both"/>
        <w:rPr>
          <w:rFonts w:ascii="Times New Roman" w:hAnsi="Times New Roman"/>
          <w:szCs w:val="24"/>
          <w:lang w:val="lv-LV"/>
        </w:rPr>
      </w:pPr>
      <w:r w:rsidRPr="00C91063">
        <w:rPr>
          <w:rFonts w:ascii="Times New Roman" w:hAnsi="Times New Roman"/>
          <w:b/>
          <w:szCs w:val="24"/>
        </w:rPr>
        <w:t>4.daļa</w:t>
      </w:r>
      <w:r w:rsidRPr="00C91063">
        <w:rPr>
          <w:rFonts w:ascii="Times New Roman" w:hAnsi="Times New Roman"/>
          <w:szCs w:val="24"/>
        </w:rPr>
        <w:t xml:space="preserve"> </w:t>
      </w:r>
      <w:r>
        <w:rPr>
          <w:rFonts w:ascii="Times New Roman" w:hAnsi="Times New Roman"/>
          <w:szCs w:val="24"/>
        </w:rPr>
        <w:t>–</w:t>
      </w:r>
      <w:r w:rsidRPr="00C91063">
        <w:rPr>
          <w:rFonts w:ascii="Times New Roman" w:hAnsi="Times New Roman"/>
          <w:szCs w:val="24"/>
        </w:rPr>
        <w:t xml:space="preserve"> Ilūkstes novada Šēderes pagasta ceļa</w:t>
      </w:r>
      <w:r>
        <w:rPr>
          <w:rFonts w:ascii="Times New Roman" w:hAnsi="Times New Roman"/>
          <w:szCs w:val="24"/>
          <w:lang w:val="lv-LV"/>
        </w:rPr>
        <w:t xml:space="preserve"> posmu</w:t>
      </w:r>
      <w:r w:rsidRPr="00C91063">
        <w:rPr>
          <w:rFonts w:ascii="Times New Roman" w:hAnsi="Times New Roman"/>
          <w:szCs w:val="24"/>
        </w:rPr>
        <w:t xml:space="preserve"> </w:t>
      </w:r>
      <w:r w:rsidRPr="00C91063">
        <w:rPr>
          <w:rFonts w:ascii="Times New Roman" w:hAnsi="Times New Roman"/>
          <w:b/>
          <w:szCs w:val="24"/>
        </w:rPr>
        <w:t>90-5 Šēdere – Šarlote 4,</w:t>
      </w:r>
      <w:r w:rsidRPr="00C91063">
        <w:rPr>
          <w:rFonts w:ascii="Times New Roman" w:hAnsi="Times New Roman"/>
          <w:b/>
          <w:szCs w:val="24"/>
          <w:lang w:val="lv-LV"/>
        </w:rPr>
        <w:t>4</w:t>
      </w:r>
      <w:r w:rsidRPr="00C91063">
        <w:rPr>
          <w:rFonts w:ascii="Times New Roman" w:hAnsi="Times New Roman"/>
          <w:szCs w:val="24"/>
        </w:rPr>
        <w:t xml:space="preserve"> </w:t>
      </w:r>
      <w:r w:rsidRPr="00C91063">
        <w:rPr>
          <w:rFonts w:ascii="Times New Roman" w:hAnsi="Times New Roman"/>
          <w:b/>
          <w:szCs w:val="24"/>
        </w:rPr>
        <w:t>km</w:t>
      </w:r>
      <w:r w:rsidRPr="00C91063">
        <w:rPr>
          <w:rFonts w:ascii="Times New Roman" w:hAnsi="Times New Roman"/>
          <w:szCs w:val="24"/>
        </w:rPr>
        <w:t xml:space="preserve"> kadastrs 44900020033</w:t>
      </w:r>
      <w:r>
        <w:rPr>
          <w:rFonts w:ascii="Times New Roman" w:hAnsi="Times New Roman"/>
          <w:szCs w:val="24"/>
          <w:lang w:val="lv-LV"/>
        </w:rPr>
        <w:t xml:space="preserve"> pārbūve” (1.prioritāte).</w:t>
      </w:r>
    </w:p>
    <w:p w:rsidR="0066134F" w:rsidRDefault="0066134F" w:rsidP="0066134F">
      <w:pPr>
        <w:pStyle w:val="Pamatteksts"/>
        <w:widowControl/>
        <w:tabs>
          <w:tab w:val="left" w:pos="11520"/>
        </w:tabs>
        <w:spacing w:after="0"/>
        <w:jc w:val="both"/>
        <w:rPr>
          <w:rFonts w:ascii="Times New Roman" w:hAnsi="Times New Roman"/>
          <w:szCs w:val="24"/>
          <w:lang w:val="lv-LV"/>
        </w:rPr>
      </w:pPr>
    </w:p>
    <w:p w:rsidR="0066134F" w:rsidRDefault="0066134F" w:rsidP="0066134F">
      <w:pPr>
        <w:pStyle w:val="Pamatteksts"/>
        <w:widowControl/>
        <w:tabs>
          <w:tab w:val="left" w:pos="11520"/>
        </w:tabs>
        <w:spacing w:after="0"/>
        <w:jc w:val="both"/>
        <w:rPr>
          <w:rFonts w:ascii="Times New Roman" w:hAnsi="Times New Roman"/>
          <w:szCs w:val="24"/>
          <w:lang w:val="lv-LV"/>
        </w:rPr>
      </w:pPr>
      <w:r w:rsidRPr="00863C4D">
        <w:rPr>
          <w:rFonts w:ascii="Times New Roman" w:hAnsi="Times New Roman"/>
          <w:b/>
          <w:szCs w:val="24"/>
          <w:lang w:val="lv-LV"/>
        </w:rPr>
        <w:t>5. daļa</w:t>
      </w:r>
      <w:r>
        <w:rPr>
          <w:rFonts w:ascii="Times New Roman" w:hAnsi="Times New Roman"/>
          <w:szCs w:val="24"/>
          <w:lang w:val="lv-LV"/>
        </w:rPr>
        <w:t xml:space="preserve"> - </w:t>
      </w:r>
      <w:r w:rsidRPr="00C91063">
        <w:rPr>
          <w:rFonts w:ascii="Times New Roman" w:hAnsi="Times New Roman"/>
          <w:szCs w:val="24"/>
        </w:rPr>
        <w:t>“Ilūkstes novada Dvietes pagasta ceļa</w:t>
      </w:r>
      <w:r>
        <w:rPr>
          <w:rFonts w:ascii="Times New Roman" w:hAnsi="Times New Roman"/>
          <w:szCs w:val="24"/>
          <w:lang w:val="lv-LV"/>
        </w:rPr>
        <w:t xml:space="preserve"> posmu</w:t>
      </w:r>
      <w:r w:rsidRPr="00C91063">
        <w:rPr>
          <w:rFonts w:ascii="Times New Roman" w:hAnsi="Times New Roman"/>
          <w:szCs w:val="24"/>
        </w:rPr>
        <w:t xml:space="preserve"> </w:t>
      </w:r>
      <w:r w:rsidRPr="00C91063">
        <w:rPr>
          <w:rFonts w:ascii="Times New Roman" w:hAnsi="Times New Roman"/>
          <w:b/>
          <w:szCs w:val="24"/>
        </w:rPr>
        <w:t>54-2</w:t>
      </w:r>
      <w:r w:rsidRPr="00C91063">
        <w:rPr>
          <w:rFonts w:ascii="Times New Roman" w:hAnsi="Times New Roman"/>
          <w:szCs w:val="24"/>
        </w:rPr>
        <w:t xml:space="preserve"> </w:t>
      </w:r>
      <w:r w:rsidRPr="00C91063">
        <w:rPr>
          <w:rFonts w:ascii="Times New Roman" w:hAnsi="Times New Roman"/>
          <w:b/>
          <w:szCs w:val="24"/>
        </w:rPr>
        <w:t>Glaudāni – Šauriņi 2,08 km</w:t>
      </w:r>
      <w:r w:rsidRPr="00C91063">
        <w:rPr>
          <w:rFonts w:ascii="Times New Roman" w:hAnsi="Times New Roman"/>
          <w:szCs w:val="24"/>
        </w:rPr>
        <w:t xml:space="preserve"> kadastrs 44540090014; 44540090053; 44540090157</w:t>
      </w:r>
      <w:r>
        <w:rPr>
          <w:rFonts w:ascii="Times New Roman" w:hAnsi="Times New Roman"/>
          <w:szCs w:val="24"/>
          <w:lang w:val="lv-LV"/>
        </w:rPr>
        <w:t xml:space="preserve"> pārbūve” (2.prioritāte).</w:t>
      </w:r>
    </w:p>
    <w:p w:rsidR="0066134F" w:rsidRDefault="0066134F" w:rsidP="0066134F">
      <w:pPr>
        <w:pStyle w:val="Pamatteksts"/>
        <w:widowControl/>
        <w:tabs>
          <w:tab w:val="left" w:pos="11520"/>
        </w:tabs>
        <w:spacing w:after="0"/>
        <w:jc w:val="both"/>
        <w:rPr>
          <w:rFonts w:ascii="Times New Roman" w:hAnsi="Times New Roman"/>
          <w:szCs w:val="24"/>
          <w:lang w:val="lv-LV"/>
        </w:rPr>
      </w:pPr>
    </w:p>
    <w:p w:rsidR="0066134F" w:rsidRPr="00863C4D" w:rsidRDefault="0066134F" w:rsidP="0066134F">
      <w:pPr>
        <w:pStyle w:val="Pamatteksts"/>
        <w:widowControl/>
        <w:tabs>
          <w:tab w:val="left" w:pos="11520"/>
        </w:tabs>
        <w:spacing w:after="0"/>
        <w:jc w:val="both"/>
        <w:rPr>
          <w:rFonts w:ascii="Times New Roman" w:hAnsi="Times New Roman"/>
          <w:szCs w:val="24"/>
          <w:lang w:val="lv-LV"/>
        </w:rPr>
      </w:pPr>
      <w:r w:rsidRPr="00863C4D">
        <w:rPr>
          <w:rFonts w:ascii="Times New Roman" w:hAnsi="Times New Roman"/>
          <w:b/>
          <w:szCs w:val="24"/>
          <w:lang w:val="lv-LV"/>
        </w:rPr>
        <w:t>6. daļa</w:t>
      </w:r>
      <w:r>
        <w:rPr>
          <w:rFonts w:ascii="Times New Roman" w:hAnsi="Times New Roman"/>
          <w:szCs w:val="24"/>
          <w:lang w:val="lv-LV"/>
        </w:rPr>
        <w:t xml:space="preserve"> – “</w:t>
      </w:r>
      <w:r w:rsidRPr="00C91063">
        <w:rPr>
          <w:rFonts w:ascii="Times New Roman" w:hAnsi="Times New Roman"/>
          <w:szCs w:val="24"/>
        </w:rPr>
        <w:t>Ilūkstes novada Pilskalnes pagasta ceļa</w:t>
      </w:r>
      <w:r>
        <w:rPr>
          <w:rFonts w:ascii="Times New Roman" w:hAnsi="Times New Roman"/>
          <w:szCs w:val="24"/>
          <w:lang w:val="lv-LV"/>
        </w:rPr>
        <w:t xml:space="preserve"> posmu </w:t>
      </w:r>
      <w:r w:rsidRPr="00C91063">
        <w:rPr>
          <w:rFonts w:ascii="Times New Roman" w:hAnsi="Times New Roman"/>
          <w:b/>
          <w:szCs w:val="24"/>
        </w:rPr>
        <w:t>80-6  Zvaigznes – Stari 1,95 km</w:t>
      </w:r>
      <w:r w:rsidRPr="00C91063">
        <w:rPr>
          <w:rFonts w:ascii="Times New Roman" w:hAnsi="Times New Roman"/>
          <w:szCs w:val="24"/>
        </w:rPr>
        <w:t xml:space="preserve"> kadastrs 44800020125</w:t>
      </w:r>
      <w:r>
        <w:rPr>
          <w:rFonts w:ascii="Times New Roman" w:hAnsi="Times New Roman"/>
          <w:szCs w:val="24"/>
          <w:lang w:val="lv-LV"/>
        </w:rPr>
        <w:t xml:space="preserve"> pārbūve”</w:t>
      </w:r>
      <w:r w:rsidRPr="00863C4D">
        <w:rPr>
          <w:rFonts w:ascii="Times New Roman" w:hAnsi="Times New Roman"/>
          <w:szCs w:val="24"/>
          <w:lang w:val="lv-LV"/>
        </w:rPr>
        <w:t xml:space="preserve"> </w:t>
      </w:r>
      <w:r>
        <w:rPr>
          <w:rFonts w:ascii="Times New Roman" w:hAnsi="Times New Roman"/>
          <w:szCs w:val="24"/>
          <w:lang w:val="lv-LV"/>
        </w:rPr>
        <w:t>(2.prioritāte).</w:t>
      </w:r>
    </w:p>
    <w:p w:rsidR="0066134F" w:rsidRDefault="0066134F" w:rsidP="0066134F">
      <w:pPr>
        <w:widowControl w:val="0"/>
        <w:suppressAutoHyphens/>
        <w:jc w:val="right"/>
        <w:rPr>
          <w:rFonts w:eastAsia="Lucida Sans Unicode"/>
          <w:b/>
          <w:color w:val="000000"/>
          <w:kern w:val="1"/>
          <w:lang w:val="lv-LV" w:eastAsia="ar-SA"/>
        </w:rPr>
      </w:pPr>
    </w:p>
    <w:p w:rsidR="0066134F" w:rsidRDefault="0066134F" w:rsidP="0066134F">
      <w:pPr>
        <w:widowControl w:val="0"/>
        <w:suppressAutoHyphens/>
        <w:jc w:val="right"/>
        <w:rPr>
          <w:rFonts w:eastAsia="Lucida Sans Unicode"/>
          <w:b/>
          <w:color w:val="000000"/>
          <w:kern w:val="1"/>
          <w:lang w:val="lv-LV" w:eastAsia="ar-SA"/>
        </w:rPr>
      </w:pPr>
    </w:p>
    <w:tbl>
      <w:tblPr>
        <w:tblW w:w="0" w:type="auto"/>
        <w:tblInd w:w="3528" w:type="dxa"/>
        <w:tblLayout w:type="fixed"/>
        <w:tblLook w:val="0000" w:firstRow="0" w:lastRow="0" w:firstColumn="0" w:lastColumn="0" w:noHBand="0" w:noVBand="0"/>
      </w:tblPr>
      <w:tblGrid>
        <w:gridCol w:w="2945"/>
        <w:gridCol w:w="2049"/>
      </w:tblGrid>
      <w:tr w:rsidR="0066134F" w:rsidRPr="00494255" w:rsidTr="00DE74D5">
        <w:tc>
          <w:tcPr>
            <w:tcW w:w="2945" w:type="dxa"/>
          </w:tcPr>
          <w:p w:rsidR="0066134F" w:rsidRPr="00494255" w:rsidRDefault="0066134F" w:rsidP="00DE74D5">
            <w:pPr>
              <w:snapToGrid w:val="0"/>
              <w:jc w:val="right"/>
              <w:rPr>
                <w:lang w:val="lv-LV"/>
              </w:rPr>
            </w:pPr>
            <w:r w:rsidRPr="00494255">
              <w:rPr>
                <w:lang w:val="lv-LV"/>
              </w:rPr>
              <w:t>Pretendenta vadītāja paraksts:</w:t>
            </w:r>
          </w:p>
        </w:tc>
        <w:tc>
          <w:tcPr>
            <w:tcW w:w="2049" w:type="dxa"/>
            <w:tcBorders>
              <w:bottom w:val="single" w:sz="1" w:space="0" w:color="000000"/>
            </w:tcBorders>
          </w:tcPr>
          <w:p w:rsidR="0066134F" w:rsidRPr="00494255" w:rsidRDefault="0066134F" w:rsidP="00DE74D5">
            <w:pPr>
              <w:snapToGrid w:val="0"/>
              <w:rPr>
                <w:lang w:val="lv-LV"/>
              </w:rPr>
            </w:pPr>
          </w:p>
        </w:tc>
      </w:tr>
      <w:tr w:rsidR="0066134F" w:rsidRPr="00494255" w:rsidTr="00DE74D5">
        <w:tc>
          <w:tcPr>
            <w:tcW w:w="2945" w:type="dxa"/>
          </w:tcPr>
          <w:p w:rsidR="0066134F" w:rsidRPr="00494255" w:rsidRDefault="0066134F" w:rsidP="00DE74D5">
            <w:pPr>
              <w:snapToGrid w:val="0"/>
              <w:jc w:val="right"/>
              <w:rPr>
                <w:lang w:val="lv-LV"/>
              </w:rPr>
            </w:pPr>
          </w:p>
          <w:p w:rsidR="0066134F" w:rsidRPr="00494255" w:rsidRDefault="0066134F" w:rsidP="00DE74D5">
            <w:pPr>
              <w:jc w:val="right"/>
              <w:rPr>
                <w:lang w:val="lv-LV"/>
              </w:rPr>
            </w:pPr>
          </w:p>
          <w:p w:rsidR="0066134F" w:rsidRPr="00494255" w:rsidRDefault="0066134F" w:rsidP="00DE74D5">
            <w:pPr>
              <w:jc w:val="right"/>
              <w:rPr>
                <w:lang w:val="lv-LV"/>
              </w:rPr>
            </w:pPr>
          </w:p>
        </w:tc>
        <w:tc>
          <w:tcPr>
            <w:tcW w:w="2049" w:type="dxa"/>
          </w:tcPr>
          <w:p w:rsidR="0066134F" w:rsidRPr="00494255" w:rsidRDefault="0066134F" w:rsidP="00DE74D5">
            <w:pPr>
              <w:snapToGrid w:val="0"/>
              <w:jc w:val="right"/>
              <w:rPr>
                <w:i/>
                <w:lang w:val="lv-LV"/>
              </w:rPr>
            </w:pPr>
            <w:r w:rsidRPr="00494255">
              <w:rPr>
                <w:i/>
                <w:lang w:val="lv-LV"/>
              </w:rPr>
              <w:t>(vārds, uzvārds)</w:t>
            </w:r>
          </w:p>
          <w:p w:rsidR="0066134F" w:rsidRPr="00494255" w:rsidRDefault="0066134F" w:rsidP="00DE74D5">
            <w:pPr>
              <w:jc w:val="right"/>
              <w:rPr>
                <w:i/>
                <w:lang w:val="lv-LV"/>
              </w:rPr>
            </w:pPr>
          </w:p>
          <w:p w:rsidR="0066134F" w:rsidRPr="00494255" w:rsidRDefault="0066134F" w:rsidP="00DE74D5">
            <w:pPr>
              <w:jc w:val="right"/>
              <w:rPr>
                <w:i/>
                <w:lang w:val="lv-LV"/>
              </w:rPr>
            </w:pPr>
            <w:r w:rsidRPr="00494255">
              <w:rPr>
                <w:i/>
                <w:lang w:val="lv-LV"/>
              </w:rPr>
              <w:t>z. v.</w:t>
            </w:r>
          </w:p>
        </w:tc>
      </w:tr>
    </w:tbl>
    <w:p w:rsidR="0066134F" w:rsidRDefault="0066134F" w:rsidP="0066134F">
      <w:pPr>
        <w:widowControl w:val="0"/>
        <w:suppressAutoHyphens/>
        <w:jc w:val="right"/>
        <w:rPr>
          <w:rFonts w:eastAsia="Lucida Sans Unicode"/>
          <w:b/>
          <w:color w:val="000000"/>
          <w:kern w:val="1"/>
          <w:lang w:val="lv-LV" w:eastAsia="ar-SA"/>
        </w:rPr>
      </w:pPr>
    </w:p>
    <w:p w:rsidR="0066134F" w:rsidRDefault="0066134F" w:rsidP="0066134F">
      <w:pPr>
        <w:widowControl w:val="0"/>
        <w:suppressAutoHyphens/>
        <w:jc w:val="right"/>
        <w:rPr>
          <w:rFonts w:eastAsia="Lucida Sans Unicode"/>
          <w:b/>
          <w:color w:val="000000"/>
          <w:kern w:val="1"/>
          <w:lang w:val="lv-LV" w:eastAsia="ar-SA"/>
        </w:rPr>
      </w:pPr>
    </w:p>
    <w:p w:rsidR="00503F35" w:rsidRPr="0066134F" w:rsidRDefault="00503F35" w:rsidP="0066134F">
      <w:bookmarkStart w:id="0" w:name="_GoBack"/>
      <w:bookmarkEnd w:id="0"/>
    </w:p>
    <w:sectPr w:rsidR="00503F35" w:rsidRPr="0066134F" w:rsidSect="00806E8E">
      <w:footerReference w:type="default" r:id="rId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980" w:rsidRDefault="0066134F">
    <w:pPr>
      <w:pStyle w:val="Kjene"/>
      <w:jc w:val="center"/>
    </w:pPr>
    <w:r>
      <w:fldChar w:fldCharType="begin"/>
    </w:r>
    <w:r>
      <w:instrText xml:space="preserve"> PAGE   \* MERGEFORMAT </w:instrText>
    </w:r>
    <w:r>
      <w:fldChar w:fldCharType="separate"/>
    </w:r>
    <w:r>
      <w:rPr>
        <w:noProof/>
      </w:rPr>
      <w:t>2</w:t>
    </w:r>
    <w:r>
      <w:rPr>
        <w:noProof/>
      </w:rPr>
      <w:fldChar w:fldCharType="end"/>
    </w:r>
  </w:p>
  <w:p w:rsidR="00012980" w:rsidRDefault="0066134F">
    <w:pPr>
      <w:pStyle w:val="Kjen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2EC748A"/>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8E"/>
    <w:rsid w:val="00503F35"/>
    <w:rsid w:val="0066134F"/>
    <w:rsid w:val="00806E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59843-5C20-484F-BA87-9024DC3B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06E8E"/>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66134F"/>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806E8E"/>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806E8E"/>
    <w:rPr>
      <w:rFonts w:ascii="RimTimes" w:eastAsia="Times New Roman" w:hAnsi="RimTimes" w:cs="Times New Roman"/>
      <w:sz w:val="24"/>
      <w:szCs w:val="20"/>
      <w:lang/>
    </w:rPr>
  </w:style>
  <w:style w:type="paragraph" w:styleId="Kjene">
    <w:name w:val="footer"/>
    <w:basedOn w:val="Parasts"/>
    <w:link w:val="KjeneRakstz"/>
    <w:uiPriority w:val="99"/>
    <w:rsid w:val="00806E8E"/>
    <w:pPr>
      <w:tabs>
        <w:tab w:val="center" w:pos="4153"/>
        <w:tab w:val="right" w:pos="8306"/>
      </w:tabs>
    </w:pPr>
  </w:style>
  <w:style w:type="character" w:customStyle="1" w:styleId="KjeneRakstz">
    <w:name w:val="Kājene Rakstz."/>
    <w:basedOn w:val="Noklusjumarindkopasfonts"/>
    <w:link w:val="Kjene"/>
    <w:uiPriority w:val="99"/>
    <w:rsid w:val="00806E8E"/>
    <w:rPr>
      <w:rFonts w:ascii="Times New Roman" w:eastAsia="Times New Roman" w:hAnsi="Times New Roman" w:cs="Times New Roman"/>
      <w:sz w:val="24"/>
      <w:szCs w:val="24"/>
      <w:lang w:val="ru-RU" w:eastAsia="ru-RU"/>
    </w:rPr>
  </w:style>
  <w:style w:type="character" w:customStyle="1" w:styleId="Virsraksts3Rakstz">
    <w:name w:val="Virsraksts 3 Rakstz."/>
    <w:basedOn w:val="Noklusjumarindkopasfonts"/>
    <w:link w:val="Virsraksts3"/>
    <w:rsid w:val="0066134F"/>
    <w:rPr>
      <w:rFonts w:ascii="Arial" w:eastAsia="Times New Roman" w:hAnsi="Arial" w:cs="Arial"/>
      <w:b/>
      <w:bCs/>
      <w:sz w:val="26"/>
      <w:szCs w:val="26"/>
      <w:lang w:val="ru-RU" w:eastAsia="ru-RU"/>
    </w:rPr>
  </w:style>
  <w:style w:type="character" w:styleId="Hipersaite">
    <w:name w:val="Hyperlink"/>
    <w:uiPriority w:val="99"/>
    <w:rsid w:val="0066134F"/>
    <w:rPr>
      <w:color w:val="0000FF"/>
      <w:u w:val="single"/>
    </w:rPr>
  </w:style>
  <w:style w:type="paragraph" w:styleId="Pamattekstsaratkpi">
    <w:name w:val="Body Text Indent"/>
    <w:basedOn w:val="Parasts"/>
    <w:link w:val="PamattekstsaratkpiRakstz"/>
    <w:rsid w:val="0066134F"/>
    <w:pPr>
      <w:spacing w:after="120"/>
      <w:ind w:left="283"/>
    </w:pPr>
  </w:style>
  <w:style w:type="character" w:customStyle="1" w:styleId="PamattekstsaratkpiRakstz">
    <w:name w:val="Pamatteksts ar atkāpi Rakstz."/>
    <w:basedOn w:val="Noklusjumarindkopasfonts"/>
    <w:link w:val="Pamattekstsaratkpi"/>
    <w:rsid w:val="0066134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dome@ilukst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2660</Words>
  <Characters>1517</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2017-08-31T13:03:00Z</dcterms:created>
  <dcterms:modified xsi:type="dcterms:W3CDTF">2017-08-31T13:03:00Z</dcterms:modified>
</cp:coreProperties>
</file>