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D0" w:rsidRDefault="00486DD0" w:rsidP="00486DD0">
      <w:pPr>
        <w:pStyle w:val="BodyText"/>
        <w:widowControl/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val="lv-LV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lv-LV"/>
        </w:rPr>
        <w:t>1. pielikums</w:t>
      </w:r>
      <w:bookmarkStart w:id="0" w:name="_GoBack"/>
      <w:bookmarkEnd w:id="0"/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Atklāta konkursa </w:t>
      </w:r>
    </w:p>
    <w:p w:rsidR="00486DD0" w:rsidRDefault="00486DD0" w:rsidP="00486DD0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“Lietota autogreidera piegāde”</w:t>
      </w:r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ORN 2017/1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nolikumam </w:t>
      </w:r>
    </w:p>
    <w:p w:rsidR="00486DD0" w:rsidRDefault="00486DD0" w:rsidP="00486DD0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</w:p>
    <w:p w:rsidR="00486DD0" w:rsidRDefault="00486DD0" w:rsidP="00486DD0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ATKLĀTĀ KONKURSĀ FORMA</w:t>
      </w:r>
    </w:p>
    <w:p w:rsidR="00486DD0" w:rsidRDefault="00486DD0" w:rsidP="00486DD0">
      <w:pPr>
        <w:jc w:val="center"/>
        <w:rPr>
          <w:rFonts w:eastAsia="Times New Roman" w:cs="Times New Roman"/>
          <w:b/>
          <w:caps/>
          <w:lang w:val="lv-LV"/>
        </w:rPr>
      </w:pPr>
    </w:p>
    <w:p w:rsidR="00486DD0" w:rsidRDefault="00486DD0" w:rsidP="00486DD0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atklātam konkursam</w:t>
      </w:r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[„Atklāta konkursa nosaukums”]</w:t>
      </w:r>
    </w:p>
    <w:p w:rsidR="00486DD0" w:rsidRDefault="00486DD0" w:rsidP="00486DD0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486DD0" w:rsidRDefault="00486DD0" w:rsidP="00486DD0">
      <w:pPr>
        <w:jc w:val="both"/>
        <w:rPr>
          <w:rFonts w:eastAsia="Times New Roman" w:cs="Times New Roman"/>
          <w:sz w:val="22"/>
          <w:szCs w:val="22"/>
          <w:lang w:val="lv-LV"/>
        </w:rPr>
      </w:pPr>
    </w:p>
    <w:p w:rsidR="00486DD0" w:rsidRDefault="00486DD0" w:rsidP="00486DD0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r>
        <w:rPr>
          <w:rFonts w:eastAsia="SimSun" w:cs="Times New Roman"/>
          <w:lang w:val="lv-LV"/>
        </w:rPr>
        <w:t xml:space="preserve">reģ.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486DD0" w:rsidRDefault="00486DD0" w:rsidP="00486DD0">
      <w:pPr>
        <w:jc w:val="both"/>
        <w:rPr>
          <w:rFonts w:eastAsia="Times New Roman" w:cs="Times New Roman"/>
          <w:lang w:val="lv-LV"/>
        </w:rPr>
      </w:pPr>
    </w:p>
    <w:p w:rsidR="00486DD0" w:rsidRDefault="00486DD0" w:rsidP="00486DD0">
      <w:pPr>
        <w:numPr>
          <w:ilvl w:val="0"/>
          <w:numId w:val="1"/>
        </w:numPr>
        <w:tabs>
          <w:tab w:val="left" w:pos="5040"/>
          <w:tab w:val="left" w:pos="792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piesakās piedalīties atklātā konkursā [„Atklāta konkursa nosaukums” un identifikācijas   numurs]; 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apņemas ievērot atklāta konkursa nolikuma prasības; 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cs="Times New Roman"/>
          <w:lang w:val="lv-LV"/>
        </w:rPr>
        <w:t>apzinās, ka jebkurš piedāvājumā iekļautais nosacījums, kas ir pretrunā ar Nolikumu var būt par iemeslu piedāvājuma noraidīšanai;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slēgt līgumu un izpildīt visus šā līguma pamatnosacījumus saskaņā ar nolikuma [4.] pielikumu;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visas sniegtās ziņas ir patiesas;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apliecina, ka Publisko iepirkumu likuma noteiktajā kārtībā nav konstatēti pretendenta profesionālās darbības pārkāpumi;  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uz pretendentu neattiecas Publisko iepirkumu likuma 39.</w:t>
      </w:r>
      <w:r>
        <w:rPr>
          <w:rFonts w:eastAsia="Times New Roman" w:cs="Times New Roman"/>
          <w:vertAlign w:val="superscript"/>
          <w:lang w:val="lv-LV"/>
        </w:rPr>
        <w:t>1</w:t>
      </w:r>
      <w:r>
        <w:rPr>
          <w:rFonts w:eastAsia="Times New Roman" w:cs="Times New Roman"/>
          <w:lang w:val="lv-LV"/>
        </w:rPr>
        <w:t xml:space="preserve"> panta izslēgšanas nosacījumi;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nav tādu apstākļu, kuri liegtu pretendentam piedalīties iepirkuma procedūrā;</w:t>
      </w:r>
    </w:p>
    <w:p w:rsidR="00486DD0" w:rsidRDefault="00486DD0" w:rsidP="00486DD0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veikt nolikumā paredzēto tehnikas piegādi par piedāvāto līgumcenu.</w:t>
      </w:r>
    </w:p>
    <w:p w:rsidR="00486DD0" w:rsidRDefault="00486DD0" w:rsidP="00486DD0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bez pievienotās vērtības nodokļa (PVN).</w:t>
      </w:r>
    </w:p>
    <w:p w:rsidR="00486DD0" w:rsidRDefault="00486DD0" w:rsidP="00486DD0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ar pievienotās vērtības nodokli (PVN).</w:t>
      </w:r>
    </w:p>
    <w:p w:rsidR="00486DD0" w:rsidRDefault="00486DD0" w:rsidP="00486DD0">
      <w:pPr>
        <w:tabs>
          <w:tab w:val="center" w:pos="8713"/>
          <w:tab w:val="right" w:pos="12866"/>
        </w:tabs>
        <w:ind w:left="420"/>
        <w:rPr>
          <w:rFonts w:eastAsia="Times New Roman" w:cs="Times New Roman"/>
          <w:lang w:val="lv-LV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5"/>
        <w:gridCol w:w="6203"/>
      </w:tblGrid>
      <w:tr w:rsidR="00486DD0" w:rsidTr="00486DD0">
        <w:trPr>
          <w:jc w:val="center"/>
        </w:trPr>
        <w:tc>
          <w:tcPr>
            <w:tcW w:w="37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Tālrunis: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Fakss: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E-pasts: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Banka, kods: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rPr>
          <w:jc w:val="center"/>
        </w:trPr>
        <w:tc>
          <w:tcPr>
            <w:tcW w:w="3745" w:type="dxa"/>
            <w:tcBorders>
              <w:top w:val="nil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99"/>
            <w:hideMark/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:rsidR="00486DD0" w:rsidRDefault="00486DD0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</w:tbl>
    <w:p w:rsidR="00486DD0" w:rsidRDefault="00486DD0" w:rsidP="00486DD0">
      <w:pPr>
        <w:ind w:left="3960"/>
        <w:rPr>
          <w:rFonts w:eastAsia="Times New Roman" w:cs="Times New Roman"/>
          <w:lang w:val="lv-LV"/>
        </w:rPr>
      </w:pPr>
    </w:p>
    <w:tbl>
      <w:tblPr>
        <w:tblW w:w="0" w:type="auto"/>
        <w:tblInd w:w="3528" w:type="dxa"/>
        <w:tblLayout w:type="fixed"/>
        <w:tblLook w:val="04A0" w:firstRow="1" w:lastRow="0" w:firstColumn="1" w:lastColumn="0" w:noHBand="0" w:noVBand="1"/>
      </w:tblPr>
      <w:tblGrid>
        <w:gridCol w:w="2945"/>
        <w:gridCol w:w="2049"/>
      </w:tblGrid>
      <w:tr w:rsidR="00486DD0" w:rsidTr="00486DD0">
        <w:tc>
          <w:tcPr>
            <w:tcW w:w="2945" w:type="dxa"/>
            <w:hideMark/>
          </w:tcPr>
          <w:p w:rsidR="00486DD0" w:rsidRDefault="00486DD0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6DD0" w:rsidRDefault="00486DD0">
            <w:pPr>
              <w:snapToGrid w:val="0"/>
              <w:rPr>
                <w:rFonts w:eastAsia="Times New Roman" w:cs="Times New Roman"/>
                <w:lang w:val="lv-LV"/>
              </w:rPr>
            </w:pPr>
          </w:p>
        </w:tc>
      </w:tr>
      <w:tr w:rsidR="00486DD0" w:rsidTr="00486DD0">
        <w:tc>
          <w:tcPr>
            <w:tcW w:w="2945" w:type="dxa"/>
          </w:tcPr>
          <w:p w:rsidR="00486DD0" w:rsidRDefault="00486DD0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</w:p>
          <w:p w:rsidR="00486DD0" w:rsidRDefault="00486DD0">
            <w:pPr>
              <w:jc w:val="right"/>
              <w:rPr>
                <w:rFonts w:eastAsia="Times New Roman" w:cs="Times New Roman"/>
                <w:lang w:val="lv-LV"/>
              </w:rPr>
            </w:pPr>
          </w:p>
          <w:p w:rsidR="00486DD0" w:rsidRDefault="00486DD0">
            <w:pPr>
              <w:jc w:val="right"/>
              <w:rPr>
                <w:rFonts w:eastAsia="Times New Roman" w:cs="Times New Roman"/>
                <w:lang w:val="lv-LV"/>
              </w:rPr>
            </w:pPr>
          </w:p>
        </w:tc>
        <w:tc>
          <w:tcPr>
            <w:tcW w:w="2049" w:type="dxa"/>
          </w:tcPr>
          <w:p w:rsidR="00486DD0" w:rsidRDefault="00486DD0">
            <w:pPr>
              <w:snapToGrid w:val="0"/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(vārds, uzvārds)</w:t>
            </w:r>
          </w:p>
          <w:p w:rsidR="00486DD0" w:rsidRDefault="00486DD0">
            <w:pPr>
              <w:jc w:val="right"/>
              <w:rPr>
                <w:rFonts w:eastAsia="Times New Roman" w:cs="Times New Roman"/>
                <w:i/>
                <w:lang w:val="lv-LV"/>
              </w:rPr>
            </w:pPr>
          </w:p>
          <w:p w:rsidR="00486DD0" w:rsidRDefault="00486DD0">
            <w:pPr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z. v.</w:t>
            </w:r>
          </w:p>
        </w:tc>
      </w:tr>
    </w:tbl>
    <w:p w:rsidR="00EC6AC2" w:rsidRDefault="00EC6AC2"/>
    <w:sectPr w:rsidR="00EC6AC2" w:rsidSect="00A9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1A"/>
    <w:rsid w:val="00486DD0"/>
    <w:rsid w:val="00960D40"/>
    <w:rsid w:val="00A9445D"/>
    <w:rsid w:val="00D06E1A"/>
    <w:rsid w:val="00E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6DD0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486DD0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6DD0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semiHidden/>
    <w:rsid w:val="00486DD0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2017-02-23T05:52:00Z</dcterms:created>
  <dcterms:modified xsi:type="dcterms:W3CDTF">2017-02-23T06:04:00Z</dcterms:modified>
</cp:coreProperties>
</file>